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3B" w:rsidRPr="00921E4D" w:rsidRDefault="000966DD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CE693B" w:rsidRPr="00921E4D" w:rsidRDefault="000966DD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E693B" w:rsidRPr="00921E4D" w:rsidRDefault="000966DD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CE693B" w:rsidRPr="00EB3C16" w:rsidRDefault="00EB3C16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>
        <w:rPr>
          <w:rFonts w:ascii="Times New Roman" w:eastAsia="Times New Roman" w:hAnsi="Times New Roman"/>
          <w:sz w:val="24"/>
          <w:szCs w:val="24"/>
        </w:rPr>
        <w:t>1268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CE693B" w:rsidRPr="00921E4D" w:rsidRDefault="00DB4F05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24</w:t>
      </w:r>
      <w:r w:rsidR="00EB3C16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E693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B3C16">
        <w:rPr>
          <w:rFonts w:ascii="Times New Roman" w:eastAsia="Times New Roman" w:hAnsi="Times New Roman"/>
          <w:sz w:val="24"/>
          <w:szCs w:val="24"/>
          <w:lang w:val="ru-RU"/>
        </w:rPr>
        <w:t>2013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CE693B" w:rsidRPr="00921E4D" w:rsidRDefault="000966DD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CE693B" w:rsidRPr="009D332C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E693B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B3C16" w:rsidRPr="00921E4D" w:rsidRDefault="00EB3C16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0966DD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E693B" w:rsidRPr="00921E4D" w:rsidRDefault="00CE693B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B3C16" w:rsidRPr="00921E4D" w:rsidRDefault="00EB3C16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6E22FA" w:rsidRDefault="000966DD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B4F05">
        <w:rPr>
          <w:rFonts w:ascii="Times New Roman" w:eastAsia="Times New Roman" w:hAnsi="Times New Roman"/>
          <w:sz w:val="24"/>
          <w:szCs w:val="24"/>
          <w:lang w:val="sr-Cyrl-RS"/>
        </w:rPr>
        <w:t>28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B3C16">
        <w:rPr>
          <w:rFonts w:ascii="Times New Roman" w:eastAsia="Times New Roman" w:hAnsi="Times New Roman"/>
          <w:sz w:val="24"/>
          <w:szCs w:val="24"/>
          <w:lang w:val="sr-Cyrl-RS"/>
        </w:rPr>
        <w:t xml:space="preserve">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2012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DB4F05" w:rsidRDefault="000966DD" w:rsidP="00DB4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AA67A2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AA67A2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Stanojla</w:t>
      </w:r>
      <w:r w:rsidR="00C84F5C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Mandić</w:t>
      </w:r>
      <w:r w:rsidR="00C84F5C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84F5C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="00C84F5C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Resanović</w:t>
      </w:r>
      <w:r w:rsidR="00C84F5C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overenika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E693B" w:rsidRPr="00674A4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B4F05" w:rsidRPr="00674A47" w:rsidRDefault="000966DD" w:rsidP="00DB4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B4F05">
        <w:rPr>
          <w:rFonts w:ascii="Times New Roman" w:eastAsia="Times New Roman" w:hAnsi="Times New Roman"/>
          <w:sz w:val="24"/>
          <w:szCs w:val="24"/>
          <w:lang w:val="sr-Cyrl-RS"/>
        </w:rPr>
        <w:t>29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B4F05">
        <w:rPr>
          <w:rFonts w:ascii="Times New Roman" w:eastAsia="Times New Roman" w:hAnsi="Times New Roman"/>
          <w:sz w:val="24"/>
          <w:szCs w:val="24"/>
          <w:lang w:val="sr-Cyrl-RS"/>
        </w:rPr>
        <w:t xml:space="preserve">24.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DB4F05" w:rsidRP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2012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DB4F05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CE693B" w:rsidRPr="00921E4D" w:rsidRDefault="000966DD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CE693B" w:rsidRPr="00943E66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0966DD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Default="000966DD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1.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2012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58.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CE693B" w:rsidRPr="00943E66" w:rsidRDefault="000966DD" w:rsidP="00D16A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5B7ADC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C5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="00CC5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="00CC5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B3C16" w:rsidRPr="00B869FB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</w:p>
    <w:p w:rsidR="00C84F5C" w:rsidRPr="00C84F5C" w:rsidRDefault="00C84F5C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966D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E693B" w:rsidRDefault="00EB3C16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0966DD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E693B" w:rsidRPr="00921E4D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>/11),</w:t>
      </w:r>
    </w:p>
    <w:p w:rsidR="00CE693B" w:rsidRPr="00921E4D" w:rsidRDefault="000966DD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CE693B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0966DD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CE693B" w:rsidRDefault="000966DD" w:rsidP="00A56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CE693B" w:rsidRPr="00921E4D" w:rsidRDefault="00CE693B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F803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EB3C16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predstavio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E693B" w:rsidRPr="00F80325" w:rsidRDefault="000966DD" w:rsidP="00F803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napore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daljem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unapređivanju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slobodan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CE693B" w:rsidRPr="001F78F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</w:p>
    <w:p w:rsidR="00640799" w:rsidRDefault="00DF5551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2</w:t>
      </w:r>
      <w:r w:rsidR="00CE693B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color w:val="339966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E693B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skuština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349E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preispita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važeća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nova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576B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1349E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76B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efikasne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primene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ovi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zakoni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propisuju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E693B" w:rsidRDefault="000966DD" w:rsidP="00CE6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podzakonskih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izvršavanje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uređuje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tajnost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njegovu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time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slobodan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40799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međunarodnim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="0064079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E693B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A3578" w:rsidRPr="00576B4F" w:rsidRDefault="00576B4F" w:rsidP="00C23D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5A35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A35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5A35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5A357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833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svim</w:t>
      </w:r>
      <w:r w:rsidR="009833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slučajevima</w:t>
      </w:r>
      <w:r w:rsidR="009833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nepostupanja</w:t>
      </w:r>
      <w:r w:rsidR="009833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nalogu</w:t>
      </w:r>
      <w:r w:rsidR="009833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9833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kršenja</w:t>
      </w:r>
      <w:r w:rsidR="00C23DD7" w:rsidRP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preduzima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2673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izvršavanje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obavezujućih</w:t>
      </w:r>
      <w:r w:rsidR="00966A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5D0CB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803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B869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869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B869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B869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869F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primenjivanjem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mera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pokretanjem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pitanja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odgovornosti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propuste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funkcionera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nisu</w:t>
      </w:r>
      <w:r w:rsidR="00DF55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izvršavali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6D777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E693B" w:rsidRDefault="000F1C2E" w:rsidP="00576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="00576B4F" w:rsidRPr="00576B4F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stvaranja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jedinstvenog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konzistentnog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pravnog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D3FC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donošenja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usklađenost</w:t>
      </w:r>
      <w:r w:rsidR="00BA31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zakonskih</w:t>
      </w:r>
      <w:r w:rsidR="00BA31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rešenj</w:t>
      </w:r>
      <w:r w:rsidR="00BA31F0">
        <w:rPr>
          <w:rFonts w:ascii="Times New Roman" w:eastAsia="Times New Roman" w:hAnsi="Times New Roman"/>
          <w:sz w:val="24"/>
          <w:szCs w:val="24"/>
        </w:rPr>
        <w:t xml:space="preserve">a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C2E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C2E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="00FC2E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="003D3FC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doprineti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dostigne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nivo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garantuju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Ustav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međunarodni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standardi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23DD7" w:rsidRPr="00C23DD7" w:rsidRDefault="000C42CB" w:rsidP="00C23D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C23DD7" w:rsidRPr="00281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="00C23DD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stvori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uslove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punu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samostalnost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C23DD7" w:rsidRPr="00281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gramStart"/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proofErr w:type="gramEnd"/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23DD7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obezbeđivanjem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odgovarajućih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prostornih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materijalnih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="00C23DD7" w:rsidRPr="00E727F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kako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bi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Poverenik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svoja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ovlašćenja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zaštiti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unapređenju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ljudskih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prava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sloboda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ovoj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oblasti</w:t>
      </w:r>
      <w:r w:rsidR="00C23DD7" w:rsidRPr="00E727F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mogao</w:t>
      </w:r>
      <w:r w:rsidR="00C23DD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da</w:t>
      </w:r>
      <w:r w:rsidR="00C23DD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vrši</w:t>
      </w:r>
      <w:r w:rsidR="00C23DD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="00C23DD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ukupnom</w:t>
      </w:r>
      <w:r w:rsidR="00C23DD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ru-RU"/>
        </w:rPr>
        <w:t>kapacitetu</w:t>
      </w:r>
      <w:r w:rsidR="00C23DD7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CE693B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339966"/>
          <w:sz w:val="24"/>
          <w:szCs w:val="24"/>
          <w:lang w:val="ru-RU"/>
        </w:rPr>
        <w:tab/>
      </w:r>
      <w:r w:rsidR="000C42CB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Pr="00921E4D" w:rsidRDefault="000966DD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CE693B" w:rsidRDefault="000966DD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CE693B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CE693B" w:rsidRPr="00921E4D" w:rsidRDefault="00CE693B" w:rsidP="00CE6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Default="000966DD" w:rsidP="00CE69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E693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CE693B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80325" w:rsidRPr="00F80325" w:rsidRDefault="00F80325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E693B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CE693B" w:rsidRPr="00921E4D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5A3578" w:rsidRDefault="00CE693B" w:rsidP="00CE6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966DD">
        <w:rPr>
          <w:rFonts w:ascii="Times New Roman" w:eastAsia="Times New Roman" w:hAnsi="Times New Roman"/>
          <w:sz w:val="24"/>
          <w:szCs w:val="24"/>
          <w:lang w:val="sr-Cyrl-RS"/>
        </w:rPr>
        <w:t>mr</w:t>
      </w:r>
      <w:r w:rsidRPr="00921E4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RS"/>
        </w:rPr>
        <w:t>Nebojša</w:t>
      </w:r>
      <w:r w:rsidRPr="00921E4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RS"/>
        </w:rPr>
        <w:t>Stefanović</w:t>
      </w:r>
    </w:p>
    <w:p w:rsidR="005A3578" w:rsidRDefault="005A3578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A77281" w:rsidRDefault="00A77281" w:rsidP="005A3578">
      <w:pPr>
        <w:pStyle w:val="NormalWeb"/>
        <w:rPr>
          <w:lang w:val="sr-Cyrl-CS"/>
        </w:rPr>
      </w:pPr>
    </w:p>
    <w:p w:rsidR="008D3DC4" w:rsidRDefault="008D3DC4" w:rsidP="005A3578">
      <w:pPr>
        <w:pStyle w:val="NormalWeb"/>
      </w:pPr>
    </w:p>
    <w:p w:rsidR="00F16AB4" w:rsidRDefault="00F16AB4" w:rsidP="005A3578">
      <w:pPr>
        <w:pStyle w:val="NormalWeb"/>
      </w:pPr>
    </w:p>
    <w:p w:rsidR="00F16AB4" w:rsidRDefault="00F16AB4" w:rsidP="005A3578">
      <w:pPr>
        <w:pStyle w:val="NormalWeb"/>
      </w:pPr>
    </w:p>
    <w:p w:rsidR="00F16AB4" w:rsidRDefault="00F16AB4" w:rsidP="005A3578">
      <w:pPr>
        <w:pStyle w:val="NormalWeb"/>
      </w:pPr>
    </w:p>
    <w:p w:rsidR="00F16AB4" w:rsidRDefault="00F16AB4" w:rsidP="005A3578">
      <w:pPr>
        <w:pStyle w:val="NormalWeb"/>
      </w:pPr>
    </w:p>
    <w:p w:rsidR="000966DD" w:rsidRDefault="000966DD" w:rsidP="005A3578">
      <w:pPr>
        <w:pStyle w:val="NormalWeb"/>
      </w:pPr>
    </w:p>
    <w:p w:rsidR="000966DD" w:rsidRPr="00F16AB4" w:rsidRDefault="000966DD" w:rsidP="005A3578">
      <w:pPr>
        <w:pStyle w:val="NormalWeb"/>
      </w:pPr>
      <w:bookmarkStart w:id="0" w:name="_GoBack"/>
      <w:bookmarkEnd w:id="0"/>
    </w:p>
    <w:p w:rsidR="00A77281" w:rsidRPr="005A3578" w:rsidRDefault="00A77281" w:rsidP="005A3578">
      <w:pPr>
        <w:pStyle w:val="NormalWeb"/>
        <w:rPr>
          <w:lang w:val="sr-Cyrl-CS"/>
        </w:rPr>
      </w:pPr>
    </w:p>
    <w:p w:rsidR="00AE5F24" w:rsidRPr="00184E83" w:rsidRDefault="000966DD" w:rsidP="00AE5F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O</w:t>
      </w:r>
      <w:r w:rsidR="00AE5F24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AE5F24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AE5F24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AE5F24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AE5F24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AE5F24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E5F24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AE5F24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E5F24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AE5F24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AE5F24" w:rsidRPr="00184E83" w:rsidRDefault="00AE5F24" w:rsidP="00AE5F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184E83" w:rsidRDefault="00AE5F24" w:rsidP="00AE5F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184E83" w:rsidRDefault="00AE5F24" w:rsidP="00AE5F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184E83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AE5F24" w:rsidRPr="009753E8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120/04, 54/07, 104/09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36/10)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58.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97/08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104/09 -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preduzetim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primeni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svojim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izdacima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16AE7">
        <w:rPr>
          <w:rFonts w:ascii="Times New Roman" w:eastAsia="Times New Roman" w:hAnsi="Times New Roman"/>
          <w:sz w:val="24"/>
          <w:szCs w:val="24"/>
          <w:lang w:val="sr-Cyrl-CS"/>
        </w:rPr>
        <w:t xml:space="preserve"> 2012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(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pravusuđe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8E1E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28.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17.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2013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29.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24.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0966DD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DB4F0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D350B" w:rsidRDefault="00AD350B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D350B" w:rsidRPr="00921E4D" w:rsidRDefault="000966DD" w:rsidP="00AD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zaključci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AD350B" w:rsidRPr="00921E4D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D16AE7" w:rsidRDefault="00D16AE7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1EB" w:rsidRPr="00A32CA7" w:rsidRDefault="000966DD" w:rsidP="00127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predložio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239.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1271E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D16AE7" w:rsidRPr="00F21B1E" w:rsidRDefault="00D16AE7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Latn-CS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E5F24" w:rsidRPr="00921E4D" w:rsidRDefault="00AE5F24" w:rsidP="00AE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</w:p>
    <w:p w:rsidR="00A77281" w:rsidRDefault="00A77281" w:rsidP="00A77281">
      <w:pPr>
        <w:pStyle w:val="NormalWeb"/>
        <w:rPr>
          <w:lang w:val="sr-Cyrl-CS"/>
        </w:rPr>
      </w:pPr>
    </w:p>
    <w:sectPr w:rsidR="00A77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32" w:rsidRDefault="00786C32" w:rsidP="000966DD">
      <w:pPr>
        <w:spacing w:after="0" w:line="240" w:lineRule="auto"/>
      </w:pPr>
      <w:r>
        <w:separator/>
      </w:r>
    </w:p>
  </w:endnote>
  <w:endnote w:type="continuationSeparator" w:id="0">
    <w:p w:rsidR="00786C32" w:rsidRDefault="00786C32" w:rsidP="0009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D" w:rsidRDefault="00096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D" w:rsidRDefault="000966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D" w:rsidRDefault="00096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32" w:rsidRDefault="00786C32" w:rsidP="000966DD">
      <w:pPr>
        <w:spacing w:after="0" w:line="240" w:lineRule="auto"/>
      </w:pPr>
      <w:r>
        <w:separator/>
      </w:r>
    </w:p>
  </w:footnote>
  <w:footnote w:type="continuationSeparator" w:id="0">
    <w:p w:rsidR="00786C32" w:rsidRDefault="00786C32" w:rsidP="0009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D" w:rsidRDefault="00096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D" w:rsidRDefault="000966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D" w:rsidRDefault="00096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3B"/>
    <w:rsid w:val="000966DD"/>
    <w:rsid w:val="000C42CB"/>
    <w:rsid w:val="000F1C2E"/>
    <w:rsid w:val="001271EB"/>
    <w:rsid w:val="001349E6"/>
    <w:rsid w:val="00267392"/>
    <w:rsid w:val="002B350A"/>
    <w:rsid w:val="003D3FC7"/>
    <w:rsid w:val="004F732B"/>
    <w:rsid w:val="00576B4F"/>
    <w:rsid w:val="005A3578"/>
    <w:rsid w:val="005B7ADC"/>
    <w:rsid w:val="005D0CB0"/>
    <w:rsid w:val="005E73D8"/>
    <w:rsid w:val="00640799"/>
    <w:rsid w:val="00664EF3"/>
    <w:rsid w:val="00674A47"/>
    <w:rsid w:val="006D777A"/>
    <w:rsid w:val="00786C32"/>
    <w:rsid w:val="00824FF3"/>
    <w:rsid w:val="008D3DC4"/>
    <w:rsid w:val="008E1EA4"/>
    <w:rsid w:val="00966A7E"/>
    <w:rsid w:val="00983353"/>
    <w:rsid w:val="00991EBD"/>
    <w:rsid w:val="00A56502"/>
    <w:rsid w:val="00A77281"/>
    <w:rsid w:val="00AA67A2"/>
    <w:rsid w:val="00AD350B"/>
    <w:rsid w:val="00AE5F24"/>
    <w:rsid w:val="00B869FB"/>
    <w:rsid w:val="00BA31F0"/>
    <w:rsid w:val="00BB5DFB"/>
    <w:rsid w:val="00C105BF"/>
    <w:rsid w:val="00C23DD7"/>
    <w:rsid w:val="00C84F5C"/>
    <w:rsid w:val="00CC5F9D"/>
    <w:rsid w:val="00CE693B"/>
    <w:rsid w:val="00D16AE7"/>
    <w:rsid w:val="00D349A1"/>
    <w:rsid w:val="00DB4F05"/>
    <w:rsid w:val="00DF5551"/>
    <w:rsid w:val="00EB3C16"/>
    <w:rsid w:val="00F16AB4"/>
    <w:rsid w:val="00F80325"/>
    <w:rsid w:val="00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3B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267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67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73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673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67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9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6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3B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267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67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73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673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67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9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6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26</cp:revision>
  <cp:lastPrinted>2013-06-24T10:51:00Z</cp:lastPrinted>
  <dcterms:created xsi:type="dcterms:W3CDTF">2013-06-12T10:19:00Z</dcterms:created>
  <dcterms:modified xsi:type="dcterms:W3CDTF">2013-07-24T10:32:00Z</dcterms:modified>
</cp:coreProperties>
</file>